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C4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750" w:lineRule="atLeast"/>
        <w:ind w:left="0" w:right="0"/>
        <w:rPr>
          <w:rFonts w:ascii="微软雅黑" w:hAnsi="微软雅黑" w:eastAsia="微软雅黑" w:cs="微软雅黑"/>
          <w:color w:val="333333"/>
          <w:sz w:val="60"/>
          <w:szCs w:val="6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60"/>
          <w:szCs w:val="60"/>
          <w:bdr w:val="none" w:color="auto" w:sz="0" w:space="0"/>
          <w:shd w:val="clear" w:fill="FFFFFF"/>
        </w:rPr>
        <w:t>东营“光耀新生·与美同行”美业爱心驿站公益项目发布</w:t>
      </w:r>
    </w:p>
    <w:p w14:paraId="4BD885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0" w:afterAutospacing="0" w:line="540" w:lineRule="atLeast"/>
        <w:ind w:left="0" w:right="0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大众网记者 封富璘 东营报道</w:t>
      </w:r>
    </w:p>
    <w:p w14:paraId="389C03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0" w:afterAutospacing="0" w:line="54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用爱心温暖爱心，关爱志愿者，让志愿服务蔚然成风。7月12日，东营市志愿服务联合会联合爱心企业正式发布“光耀新生·与美同行”美业爱心驿站公益项目并揭牌。</w:t>
      </w:r>
    </w:p>
    <w:p w14:paraId="4F229E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0" w:afterAutospacing="0" w:line="54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为更好地服务户外劳动者、回馈志愿者，该项目推出了志愿服务“三礼遇”，一是打造漾羽白驿站“暖心礼”。驿站全年无休提供热水、充电、应急药品及休息座椅，特别为环卫女工、外卖骑手等群体提供公益性的护理服务，让户外工作者“冷可取暖、渴可喝水、累可歇脚”。二是打造志愿服务“星级礼”。对全市星级志愿者提供梯度折扣优惠服务，从一星志愿者到五星志愿者，分别享受低至八五折的优惠。三是打造巾帼志愿“致敬礼”。漾羽白为18名优秀女志愿者赠送总价值4779元的“公益大礼包”，并将常年坚持下去。</w:t>
      </w:r>
    </w:p>
    <w:p w14:paraId="685F7A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514725"/>
            <wp:effectExtent l="0" t="0" r="444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E0CB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0" w:afterAutospacing="0" w:line="54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微光成炬，凝成星河；水滴虽微，渐盈大器。东营市志愿服务联合会积极动员组织全市志愿团队，投入到社会公益事业中去。从“微心愿”活动为困境儿童添补温暖冬衣，到组织4600多名志愿者服务黄河口国际马拉松赛事；从炎炎夏日为户外劳动者送清凉的点滴关爱，到协调1600多支志愿队伍投入到文明城市创建中，哪里有需要，哪里就有志愿红。截至目前，全市已有2899支注册志愿服务团队，超57万名注册志愿者，开展69万多次志愿服务活动。志愿红成为城市文明的底色，志愿者撑起了城市文明的高度。</w:t>
      </w:r>
    </w:p>
    <w:p w14:paraId="4F60CE7E">
      <w:pPr>
        <w:keepNext w:val="0"/>
        <w:keepLines w:val="0"/>
        <w:widowControl/>
        <w:suppressLineNumbers w:val="0"/>
        <w:spacing w:before="375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514725"/>
            <wp:effectExtent l="0" t="0" r="444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4B86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2" w:beforeAutospacing="0" w:after="0" w:afterAutospacing="0" w:line="54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“志愿者参与志愿服务，不图任何回报，但他人的认可、社会的褒奖，无疑是其参与志愿服务的不懈动力。”市志愿服务联合会秘书长刘永红表示，作为全市志愿者的“娘家人”，呼吁更多的社会力量来关心关爱志愿者，期待更多企业如漾羽白般，将社会责任写入品牌基因，提升志愿服务的社会认同感，让东营“志愿红”的成色更足、底色更亮，为东营高质量发展注入源源不断的强大正能量。</w:t>
      </w:r>
    </w:p>
    <w:p w14:paraId="4A210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4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2025-07-14T01:02:26Z</dcterms:created>
  <dc:creator>Administrator</dc:creator>
  <cp:lastModifiedBy>Alien </cp:lastModifiedBy>
  <dcterms:modified xsi:type="dcterms:W3CDTF">2025-07-14T01:03:05Z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eyJoZGlkIjoiYjk2MDFhYjgyMGQ3M2E3MTgyOTFhYmQ3ODMwOTIyODUiLCJ1c2VySWQiOiIyNTU0MTIzNzIifQ==</vt:lpwstr>
  </property>
  <property fmtid="{D5CDD505-2E9C-101B-9397-08002B2CF9AE}" pid="4" name="ICV">
    <vt:lpwstr>F66F9EF01D7745EF8198EBF071A6B0E4_12</vt:lpwstr>
  </property>
</Properties>
</file>